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08" w:rsidRPr="00683C35" w:rsidRDefault="00205608" w:rsidP="00205608">
      <w:pPr>
        <w:spacing w:line="360" w:lineRule="auto"/>
        <w:jc w:val="center"/>
        <w:rPr>
          <w:b/>
        </w:rPr>
      </w:pPr>
    </w:p>
    <w:p w:rsidR="00873055" w:rsidRPr="00A53DC4" w:rsidRDefault="00D22FD7" w:rsidP="00873055">
      <w:pPr>
        <w:spacing w:line="276" w:lineRule="auto"/>
        <w:ind w:left="-284" w:right="-284"/>
        <w:rPr>
          <w:rFonts w:ascii="Arial" w:hAnsi="Arial" w:cs="Arial"/>
          <w:snapToGrid w:val="0"/>
          <w:sz w:val="18"/>
          <w:szCs w:val="18"/>
        </w:rPr>
      </w:pPr>
      <w:r w:rsidRPr="00A53DC4">
        <w:rPr>
          <w:rFonts w:ascii="Arial" w:hAnsi="Arial" w:cs="Arial"/>
          <w:snapToGrid w:val="0"/>
          <w:sz w:val="18"/>
          <w:szCs w:val="18"/>
        </w:rPr>
        <w:t>Itararé, 27 de Setembro de 2024.</w:t>
      </w:r>
    </w:p>
    <w:p w:rsidR="00D22FD7" w:rsidRPr="00A53DC4" w:rsidRDefault="00D22FD7" w:rsidP="00873055">
      <w:pPr>
        <w:spacing w:line="276" w:lineRule="auto"/>
        <w:ind w:left="-284" w:right="-284"/>
        <w:rPr>
          <w:rFonts w:ascii="Arial" w:hAnsi="Arial" w:cs="Arial"/>
          <w:b/>
          <w:snapToGrid w:val="0"/>
          <w:sz w:val="18"/>
          <w:szCs w:val="18"/>
        </w:rPr>
      </w:pPr>
      <w:r w:rsidRPr="00A53DC4">
        <w:rPr>
          <w:rFonts w:ascii="Arial" w:hAnsi="Arial" w:cs="Arial"/>
          <w:b/>
          <w:snapToGrid w:val="0"/>
          <w:sz w:val="18"/>
          <w:szCs w:val="18"/>
        </w:rPr>
        <w:t>CIRCULAR SINCOMÉRCIO 03/2024</w:t>
      </w:r>
    </w:p>
    <w:p w:rsidR="00D22FD7" w:rsidRPr="00A53DC4" w:rsidRDefault="00D22FD7" w:rsidP="00873055">
      <w:pPr>
        <w:spacing w:line="276" w:lineRule="auto"/>
        <w:ind w:left="-284" w:right="-284"/>
        <w:rPr>
          <w:rFonts w:ascii="Arial" w:hAnsi="Arial" w:cs="Arial"/>
          <w:snapToGrid w:val="0"/>
          <w:sz w:val="18"/>
          <w:szCs w:val="18"/>
        </w:rPr>
      </w:pPr>
    </w:p>
    <w:p w:rsidR="00D22FD7" w:rsidRPr="00A53DC4" w:rsidRDefault="00D22FD7" w:rsidP="00873055">
      <w:pPr>
        <w:spacing w:line="276" w:lineRule="auto"/>
        <w:ind w:left="-284" w:right="-284"/>
        <w:rPr>
          <w:rFonts w:ascii="Arial" w:hAnsi="Arial" w:cs="Arial"/>
          <w:b/>
          <w:snapToGrid w:val="0"/>
          <w:sz w:val="18"/>
          <w:szCs w:val="18"/>
        </w:rPr>
      </w:pPr>
      <w:r w:rsidRPr="00A53DC4">
        <w:rPr>
          <w:rFonts w:ascii="Arial" w:hAnsi="Arial" w:cs="Arial"/>
          <w:b/>
          <w:snapToGrid w:val="0"/>
          <w:sz w:val="18"/>
          <w:szCs w:val="18"/>
        </w:rPr>
        <w:t>CONTRIBUIÇÕES: A IMPORTÂNCIA DAS CONTRIBUIÇÕES AO SINDICATO PATRONAL DO COMÉRCIO VAREJISTA DE ITARARÉ.</w:t>
      </w:r>
    </w:p>
    <w:p w:rsidR="00A53DC4" w:rsidRDefault="00A53DC4" w:rsidP="00873055">
      <w:pPr>
        <w:spacing w:line="276" w:lineRule="auto"/>
        <w:ind w:left="-284" w:right="-284"/>
        <w:rPr>
          <w:rFonts w:ascii="Arial" w:hAnsi="Arial" w:cs="Arial"/>
          <w:snapToGrid w:val="0"/>
          <w:sz w:val="18"/>
          <w:szCs w:val="18"/>
        </w:rPr>
      </w:pPr>
    </w:p>
    <w:p w:rsidR="00D22FD7" w:rsidRPr="00A53DC4" w:rsidRDefault="00D22FD7" w:rsidP="00873055">
      <w:pPr>
        <w:spacing w:line="276" w:lineRule="auto"/>
        <w:ind w:left="-284" w:right="-284"/>
        <w:rPr>
          <w:rFonts w:ascii="Arial" w:hAnsi="Arial" w:cs="Arial"/>
          <w:snapToGrid w:val="0"/>
          <w:sz w:val="18"/>
          <w:szCs w:val="18"/>
        </w:rPr>
      </w:pPr>
      <w:r w:rsidRPr="00A53DC4">
        <w:rPr>
          <w:rFonts w:ascii="Arial" w:hAnsi="Arial" w:cs="Arial"/>
          <w:snapToGrid w:val="0"/>
          <w:sz w:val="18"/>
          <w:szCs w:val="18"/>
        </w:rPr>
        <w:t>Prezados (as)</w:t>
      </w:r>
      <w:r w:rsidR="00066EFA">
        <w:rPr>
          <w:rFonts w:ascii="Arial" w:hAnsi="Arial" w:cs="Arial"/>
          <w:snapToGrid w:val="0"/>
          <w:sz w:val="18"/>
          <w:szCs w:val="18"/>
        </w:rPr>
        <w:t xml:space="preserve"> Sr(a)s</w:t>
      </w:r>
      <w:r w:rsidRPr="00A53DC4">
        <w:rPr>
          <w:rFonts w:ascii="Arial" w:hAnsi="Arial" w:cs="Arial"/>
          <w:snapToGrid w:val="0"/>
          <w:sz w:val="18"/>
          <w:szCs w:val="18"/>
        </w:rPr>
        <w:t xml:space="preserve"> Empresários (as)</w:t>
      </w:r>
    </w:p>
    <w:p w:rsidR="00D22FD7" w:rsidRPr="00A53DC4" w:rsidRDefault="00D22FD7" w:rsidP="00873055">
      <w:pPr>
        <w:spacing w:line="276" w:lineRule="auto"/>
        <w:ind w:left="-284" w:right="-284"/>
        <w:rPr>
          <w:rFonts w:ascii="Arial" w:hAnsi="Arial" w:cs="Arial"/>
          <w:snapToGrid w:val="0"/>
          <w:sz w:val="18"/>
          <w:szCs w:val="18"/>
        </w:rPr>
      </w:pPr>
    </w:p>
    <w:p w:rsidR="00D22FD7" w:rsidRPr="00A53DC4" w:rsidRDefault="00D22FD7" w:rsidP="00873055">
      <w:pPr>
        <w:spacing w:line="276" w:lineRule="auto"/>
        <w:ind w:left="-284" w:right="-284"/>
        <w:rPr>
          <w:rFonts w:ascii="Arial" w:hAnsi="Arial" w:cs="Arial"/>
          <w:snapToGrid w:val="0"/>
          <w:sz w:val="18"/>
          <w:szCs w:val="18"/>
        </w:rPr>
      </w:pPr>
      <w:r w:rsidRPr="00A53DC4">
        <w:rPr>
          <w:rFonts w:ascii="Arial" w:hAnsi="Arial" w:cs="Arial"/>
          <w:snapToGrid w:val="0"/>
          <w:sz w:val="18"/>
          <w:szCs w:val="18"/>
        </w:rPr>
        <w:t>REPORTAMOS A V.SAS PARA TRATAR DE ASSUNTOS DE RELEVÂNCIA NO QUE DIZ RESPEITO AOS NOSSOSS INTERESSES, para que isso possa ocorrer com sucesso, precisamos da colaboração dos Srs (as) Empresários (as)</w:t>
      </w:r>
      <w:r w:rsidR="00A36473" w:rsidRPr="00A53DC4">
        <w:rPr>
          <w:rFonts w:ascii="Arial" w:hAnsi="Arial" w:cs="Arial"/>
          <w:snapToGrid w:val="0"/>
          <w:sz w:val="18"/>
          <w:szCs w:val="18"/>
        </w:rPr>
        <w:t>, Contadores (as) e da equipe de colaboradores dos Escritórios de Contabilidade.</w:t>
      </w:r>
    </w:p>
    <w:p w:rsidR="00A36473" w:rsidRPr="00A53DC4" w:rsidRDefault="00A36473" w:rsidP="00873055">
      <w:pPr>
        <w:spacing w:line="276" w:lineRule="auto"/>
        <w:ind w:left="-284" w:right="-284"/>
        <w:rPr>
          <w:rFonts w:ascii="Arial" w:hAnsi="Arial" w:cs="Arial"/>
          <w:snapToGrid w:val="0"/>
          <w:sz w:val="18"/>
          <w:szCs w:val="18"/>
        </w:rPr>
      </w:pPr>
      <w:r w:rsidRPr="00A53DC4">
        <w:rPr>
          <w:rFonts w:ascii="Arial" w:hAnsi="Arial" w:cs="Arial"/>
          <w:snapToGrid w:val="0"/>
          <w:sz w:val="18"/>
          <w:szCs w:val="18"/>
        </w:rPr>
        <w:t>A REFORMA TRABALHISTA, que hoje é uma realidade, tem sua implantação dificultada, pois, encontramos algumas barreiras que através das Medidas Provisórias e Sentenças dos Tribunais estão alterando a Reforma, o que nos leva a observas e lutar para que as conquistas adquiridas, não venham a se desfazer. A aplicabilidade da nova Legislação Trabalhista, com segurança jurídica necessária é indispensável, inclusive para a sobrevivência das empresas, além de que poderão gerar novos postos de trabalhos, rendas, etc.</w:t>
      </w:r>
    </w:p>
    <w:p w:rsidR="00A36473" w:rsidRPr="00A53DC4" w:rsidRDefault="00A36473" w:rsidP="00873055">
      <w:pPr>
        <w:spacing w:line="276" w:lineRule="auto"/>
        <w:ind w:left="-284" w:right="-284"/>
        <w:rPr>
          <w:rFonts w:ascii="Arial" w:hAnsi="Arial" w:cs="Arial"/>
          <w:snapToGrid w:val="0"/>
          <w:sz w:val="18"/>
          <w:szCs w:val="18"/>
        </w:rPr>
      </w:pPr>
      <w:r w:rsidRPr="00A53DC4">
        <w:rPr>
          <w:rFonts w:ascii="Arial" w:hAnsi="Arial" w:cs="Arial"/>
          <w:snapToGrid w:val="0"/>
          <w:sz w:val="18"/>
          <w:szCs w:val="18"/>
        </w:rPr>
        <w:t xml:space="preserve">A nossa </w:t>
      </w:r>
      <w:r w:rsidRPr="00066EFA">
        <w:rPr>
          <w:rFonts w:ascii="Arial" w:hAnsi="Arial" w:cs="Arial"/>
          <w:b/>
          <w:snapToGrid w:val="0"/>
          <w:sz w:val="18"/>
          <w:szCs w:val="18"/>
        </w:rPr>
        <w:t xml:space="preserve">FEDERAÇÃO DO COMÉRCIO DE BENS, SERVIÇOS E TURISMO DO ESTADO DE SÃO PAULO (FECOMERCIO SP) </w:t>
      </w:r>
      <w:r w:rsidRPr="00A53DC4">
        <w:rPr>
          <w:rFonts w:ascii="Arial" w:hAnsi="Arial" w:cs="Arial"/>
          <w:snapToGrid w:val="0"/>
          <w:sz w:val="18"/>
          <w:szCs w:val="18"/>
        </w:rPr>
        <w:t>em seu planejamento estratégico, que norteia seus mais de 20 anos, com as respectivas adequações. Investiu nos municípios do Estado de São Paulo, com suas Sedes Próprias Regionais pa</w:t>
      </w:r>
      <w:r w:rsidR="00F04C57">
        <w:rPr>
          <w:rFonts w:ascii="Arial" w:hAnsi="Arial" w:cs="Arial"/>
          <w:snapToGrid w:val="0"/>
          <w:sz w:val="18"/>
          <w:szCs w:val="18"/>
        </w:rPr>
        <w:t>ra disponibilizar aos Sr(a)s</w:t>
      </w:r>
      <w:r w:rsidR="00AB3035" w:rsidRPr="00A53DC4">
        <w:rPr>
          <w:rFonts w:ascii="Arial" w:hAnsi="Arial" w:cs="Arial"/>
          <w:snapToGrid w:val="0"/>
          <w:sz w:val="18"/>
          <w:szCs w:val="18"/>
        </w:rPr>
        <w:t xml:space="preserve"> Empresários (as) um atendimento especial, que hoje tem uma nova identidade visual, e faz parte </w:t>
      </w:r>
      <w:r w:rsidR="00AB3035" w:rsidRPr="00066EFA">
        <w:rPr>
          <w:rFonts w:ascii="Arial" w:hAnsi="Arial" w:cs="Arial"/>
          <w:b/>
          <w:snapToGrid w:val="0"/>
          <w:sz w:val="18"/>
          <w:szCs w:val="18"/>
        </w:rPr>
        <w:t xml:space="preserve">do </w:t>
      </w:r>
      <w:r w:rsidR="00066EFA" w:rsidRPr="00066EFA">
        <w:rPr>
          <w:rFonts w:ascii="Arial" w:hAnsi="Arial" w:cs="Arial"/>
          <w:b/>
          <w:snapToGrid w:val="0"/>
          <w:sz w:val="18"/>
          <w:szCs w:val="18"/>
        </w:rPr>
        <w:t>PROGRAMA</w:t>
      </w:r>
      <w:r w:rsidR="00AB3035" w:rsidRPr="00066EFA">
        <w:rPr>
          <w:rFonts w:ascii="Arial" w:hAnsi="Arial" w:cs="Arial"/>
          <w:b/>
          <w:snapToGrid w:val="0"/>
          <w:sz w:val="18"/>
          <w:szCs w:val="18"/>
        </w:rPr>
        <w:t xml:space="preserve"> de INOVAÇÃO, INTE</w:t>
      </w:r>
      <w:r w:rsidR="00066EFA">
        <w:rPr>
          <w:rFonts w:ascii="Arial" w:hAnsi="Arial" w:cs="Arial"/>
          <w:b/>
          <w:snapToGrid w:val="0"/>
          <w:sz w:val="18"/>
          <w:szCs w:val="18"/>
        </w:rPr>
        <w:t>G</w:t>
      </w:r>
      <w:r w:rsidR="00AB3035" w:rsidRPr="00066EFA">
        <w:rPr>
          <w:rFonts w:ascii="Arial" w:hAnsi="Arial" w:cs="Arial"/>
          <w:b/>
          <w:snapToGrid w:val="0"/>
          <w:sz w:val="18"/>
          <w:szCs w:val="18"/>
        </w:rPr>
        <w:t>RAÇÃO e PARCERIA</w:t>
      </w:r>
      <w:r w:rsidR="00AB3035" w:rsidRPr="00A53DC4">
        <w:rPr>
          <w:rFonts w:ascii="Arial" w:hAnsi="Arial" w:cs="Arial"/>
          <w:snapToGrid w:val="0"/>
          <w:sz w:val="18"/>
          <w:szCs w:val="18"/>
        </w:rPr>
        <w:t xml:space="preserve"> com os Sindicatos Patronais do Comércio Varejista dos quais Itararé também foi contemplado.</w:t>
      </w:r>
    </w:p>
    <w:p w:rsidR="00AB3035" w:rsidRPr="00A53DC4" w:rsidRDefault="00AB3035" w:rsidP="00873055">
      <w:pPr>
        <w:spacing w:line="276" w:lineRule="auto"/>
        <w:ind w:left="-284" w:right="-284"/>
        <w:rPr>
          <w:rFonts w:ascii="Arial" w:hAnsi="Arial" w:cs="Arial"/>
          <w:snapToGrid w:val="0"/>
          <w:sz w:val="18"/>
          <w:szCs w:val="18"/>
        </w:rPr>
      </w:pPr>
      <w:r w:rsidRPr="00A53DC4">
        <w:rPr>
          <w:rFonts w:ascii="Arial" w:hAnsi="Arial" w:cs="Arial"/>
          <w:snapToGrid w:val="0"/>
          <w:sz w:val="18"/>
          <w:szCs w:val="18"/>
        </w:rPr>
        <w:t xml:space="preserve">Queremos ressaltar que com a implantação das novas Leis Trabalhistas, o papel dos Sindicatos Patronais também foi reformado, estabelecendo um novo paradigma para a </w:t>
      </w:r>
      <w:r w:rsidRPr="00066EFA">
        <w:rPr>
          <w:rFonts w:ascii="Arial" w:hAnsi="Arial" w:cs="Arial"/>
          <w:b/>
          <w:snapToGrid w:val="0"/>
          <w:sz w:val="18"/>
          <w:szCs w:val="18"/>
        </w:rPr>
        <w:t>Organização Sindical Brasileira</w:t>
      </w:r>
      <w:r w:rsidRPr="00A53DC4">
        <w:rPr>
          <w:rFonts w:ascii="Arial" w:hAnsi="Arial" w:cs="Arial"/>
          <w:snapToGrid w:val="0"/>
          <w:sz w:val="18"/>
          <w:szCs w:val="18"/>
        </w:rPr>
        <w:t xml:space="preserve"> que deverá se adaptar e se reinventar, pois a nova CLT foi estruturada para que haja maior </w:t>
      </w:r>
      <w:r w:rsidRPr="00066EFA">
        <w:rPr>
          <w:rFonts w:ascii="Arial" w:hAnsi="Arial" w:cs="Arial"/>
          <w:b/>
          <w:snapToGrid w:val="0"/>
          <w:sz w:val="18"/>
          <w:szCs w:val="18"/>
        </w:rPr>
        <w:t>INTERAÇÃO</w:t>
      </w:r>
      <w:r w:rsidRPr="00A53DC4">
        <w:rPr>
          <w:rFonts w:ascii="Arial" w:hAnsi="Arial" w:cs="Arial"/>
          <w:snapToGrid w:val="0"/>
          <w:sz w:val="18"/>
          <w:szCs w:val="18"/>
        </w:rPr>
        <w:t xml:space="preserve"> entre as categorias (econômicas e profissionais) e os respectivos Sindicatos.</w:t>
      </w:r>
    </w:p>
    <w:p w:rsidR="00AA5618" w:rsidRPr="00A53DC4" w:rsidRDefault="00AB3035" w:rsidP="00873055">
      <w:pPr>
        <w:spacing w:line="276" w:lineRule="auto"/>
        <w:ind w:left="-284" w:right="-284"/>
        <w:rPr>
          <w:rFonts w:ascii="Arial" w:hAnsi="Arial" w:cs="Arial"/>
          <w:snapToGrid w:val="0"/>
          <w:sz w:val="18"/>
          <w:szCs w:val="18"/>
        </w:rPr>
      </w:pPr>
      <w:r w:rsidRPr="00A53DC4">
        <w:rPr>
          <w:rFonts w:ascii="Arial" w:hAnsi="Arial" w:cs="Arial"/>
          <w:snapToGrid w:val="0"/>
          <w:sz w:val="18"/>
          <w:szCs w:val="18"/>
        </w:rPr>
        <w:t>Na travessia do período árduo da pandemia</w:t>
      </w:r>
      <w:r w:rsidR="00AA5618" w:rsidRPr="00A53DC4">
        <w:rPr>
          <w:rFonts w:ascii="Arial" w:hAnsi="Arial" w:cs="Arial"/>
          <w:snapToGrid w:val="0"/>
          <w:sz w:val="18"/>
          <w:szCs w:val="18"/>
        </w:rPr>
        <w:t>, o Sincomércio de Itararé e Região foi e está sendo importante aliado dos empresários na flexibilização das regras trabalhistas, colaboração da edição dos Protocolos Sanitários contra a COVID-19 , conquistas nas áreas tributárias, dentre outros temas relevantes.</w:t>
      </w:r>
    </w:p>
    <w:p w:rsidR="00AB3035" w:rsidRPr="00A53DC4" w:rsidRDefault="00AA5618" w:rsidP="00873055">
      <w:pPr>
        <w:spacing w:line="276" w:lineRule="auto"/>
        <w:ind w:left="-284" w:right="-284"/>
        <w:rPr>
          <w:rFonts w:ascii="Arial" w:hAnsi="Arial" w:cs="Arial"/>
          <w:snapToGrid w:val="0"/>
          <w:sz w:val="18"/>
          <w:szCs w:val="18"/>
        </w:rPr>
      </w:pPr>
      <w:r w:rsidRPr="00F04C57">
        <w:rPr>
          <w:rFonts w:ascii="Arial" w:hAnsi="Arial" w:cs="Arial"/>
          <w:b/>
          <w:snapToGrid w:val="0"/>
          <w:sz w:val="18"/>
          <w:szCs w:val="18"/>
        </w:rPr>
        <w:t>O SINCOMERCIO DE ITARARÉ E REGIÃO</w:t>
      </w:r>
      <w:r w:rsidRPr="00A53DC4">
        <w:rPr>
          <w:rFonts w:ascii="Arial" w:hAnsi="Arial" w:cs="Arial"/>
          <w:snapToGrid w:val="0"/>
          <w:sz w:val="18"/>
          <w:szCs w:val="18"/>
        </w:rPr>
        <w:t>, esta retomando seus trabalhos em viabilizar palestras, reuniões, inclusive com o setor público, além de cursos para a capacitação e aprimoramento dos comerciários (as) e Empresários (as). Através de parcerias da FECOMERCIO SP, SEBRAE SP E SINCO</w:t>
      </w:r>
      <w:r w:rsidR="000A3AB4" w:rsidRPr="00A53DC4">
        <w:rPr>
          <w:rFonts w:ascii="Arial" w:hAnsi="Arial" w:cs="Arial"/>
          <w:snapToGrid w:val="0"/>
          <w:sz w:val="18"/>
          <w:szCs w:val="18"/>
        </w:rPr>
        <w:t>MERCIO ITARARÉ, iniciamos em 15/08/2024, o Programa Loja do Futuro, O impacto da Inteligência Artificial (IA) no Varejo, com o palestrante ALEXANDRE GIRALDI, com encerramento em 26/09/2024.</w:t>
      </w:r>
    </w:p>
    <w:p w:rsidR="000A3AB4" w:rsidRPr="00A53DC4" w:rsidRDefault="000A3AB4" w:rsidP="00873055">
      <w:pPr>
        <w:spacing w:line="276" w:lineRule="auto"/>
        <w:ind w:left="-284" w:right="-284"/>
        <w:rPr>
          <w:rFonts w:ascii="Arial" w:hAnsi="Arial" w:cs="Arial"/>
          <w:snapToGrid w:val="0"/>
          <w:sz w:val="18"/>
          <w:szCs w:val="18"/>
        </w:rPr>
      </w:pPr>
      <w:r w:rsidRPr="00A53DC4">
        <w:rPr>
          <w:rFonts w:ascii="Arial" w:hAnsi="Arial" w:cs="Arial"/>
          <w:snapToGrid w:val="0"/>
          <w:sz w:val="18"/>
          <w:szCs w:val="18"/>
        </w:rPr>
        <w:t xml:space="preserve">Solicitamos </w:t>
      </w:r>
      <w:r w:rsidR="00F04C57">
        <w:rPr>
          <w:rFonts w:ascii="Arial" w:hAnsi="Arial" w:cs="Arial"/>
          <w:snapToGrid w:val="0"/>
          <w:sz w:val="18"/>
          <w:szCs w:val="18"/>
        </w:rPr>
        <w:t>ao Sr</w:t>
      </w:r>
      <w:r w:rsidRPr="00A53DC4">
        <w:rPr>
          <w:rFonts w:ascii="Arial" w:hAnsi="Arial" w:cs="Arial"/>
          <w:snapToGrid w:val="0"/>
          <w:sz w:val="18"/>
          <w:szCs w:val="18"/>
        </w:rPr>
        <w:t>(a)</w:t>
      </w:r>
      <w:r w:rsidR="00F04C57">
        <w:rPr>
          <w:rFonts w:ascii="Arial" w:hAnsi="Arial" w:cs="Arial"/>
          <w:snapToGrid w:val="0"/>
          <w:sz w:val="18"/>
          <w:szCs w:val="18"/>
        </w:rPr>
        <w:t>s</w:t>
      </w:r>
      <w:r w:rsidRPr="00A53DC4">
        <w:rPr>
          <w:rFonts w:ascii="Arial" w:hAnsi="Arial" w:cs="Arial"/>
          <w:snapToGrid w:val="0"/>
          <w:sz w:val="18"/>
          <w:szCs w:val="18"/>
        </w:rPr>
        <w:t xml:space="preserve"> Empresário(a)</w:t>
      </w:r>
      <w:r w:rsidR="00F04C57">
        <w:rPr>
          <w:rFonts w:ascii="Arial" w:hAnsi="Arial" w:cs="Arial"/>
          <w:snapToGrid w:val="0"/>
          <w:sz w:val="18"/>
          <w:szCs w:val="18"/>
        </w:rPr>
        <w:t>s</w:t>
      </w:r>
      <w:r w:rsidRPr="00A53DC4">
        <w:rPr>
          <w:rFonts w:ascii="Arial" w:hAnsi="Arial" w:cs="Arial"/>
          <w:snapToGrid w:val="0"/>
          <w:sz w:val="18"/>
          <w:szCs w:val="18"/>
        </w:rPr>
        <w:t xml:space="preserve"> a ponderar com responsabilidade acerca da manutenção do recolhimento das contribuições para o custeio do Sistema Sindical, pois, o Sincomercio de Itararé e Região participa de lutas importantes como o fim da CPMF, a criação do Simples Na</w:t>
      </w:r>
      <w:r w:rsidR="00F13C80" w:rsidRPr="00A53DC4">
        <w:rPr>
          <w:rFonts w:ascii="Arial" w:hAnsi="Arial" w:cs="Arial"/>
          <w:snapToGrid w:val="0"/>
          <w:sz w:val="18"/>
          <w:szCs w:val="18"/>
        </w:rPr>
        <w:t>cio</w:t>
      </w:r>
      <w:r w:rsidRPr="00A53DC4">
        <w:rPr>
          <w:rFonts w:ascii="Arial" w:hAnsi="Arial" w:cs="Arial"/>
          <w:snapToGrid w:val="0"/>
          <w:sz w:val="18"/>
          <w:szCs w:val="18"/>
        </w:rPr>
        <w:t xml:space="preserve">nal, a aprovação da Reforma Trabalhista, simplificação do e-social, </w:t>
      </w:r>
      <w:r w:rsidR="00651946" w:rsidRPr="00A53DC4">
        <w:rPr>
          <w:rFonts w:ascii="Arial" w:hAnsi="Arial" w:cs="Arial"/>
          <w:snapToGrid w:val="0"/>
          <w:sz w:val="18"/>
          <w:szCs w:val="18"/>
        </w:rPr>
        <w:t>e continua na luta para adequação da Reforma Tributária no que possível a ser mais justa para a sociedade.</w:t>
      </w:r>
    </w:p>
    <w:p w:rsidR="00651946" w:rsidRPr="00066EFA" w:rsidRDefault="00651946" w:rsidP="00873055">
      <w:pPr>
        <w:spacing w:line="276" w:lineRule="auto"/>
        <w:ind w:left="-284" w:right="-284"/>
        <w:rPr>
          <w:rFonts w:ascii="Arial" w:hAnsi="Arial" w:cs="Arial"/>
          <w:b/>
          <w:snapToGrid w:val="0"/>
          <w:sz w:val="18"/>
          <w:szCs w:val="18"/>
        </w:rPr>
      </w:pPr>
      <w:r w:rsidRPr="00A53DC4">
        <w:rPr>
          <w:rFonts w:ascii="Arial" w:hAnsi="Arial" w:cs="Arial"/>
          <w:snapToGrid w:val="0"/>
          <w:sz w:val="18"/>
          <w:szCs w:val="18"/>
        </w:rPr>
        <w:t>Ressaltamos ainda que essas contribuições</w:t>
      </w:r>
      <w:r w:rsidR="00DE5160" w:rsidRPr="00A53DC4">
        <w:rPr>
          <w:rFonts w:ascii="Arial" w:hAnsi="Arial" w:cs="Arial"/>
          <w:snapToGrid w:val="0"/>
          <w:sz w:val="18"/>
          <w:szCs w:val="18"/>
        </w:rPr>
        <w:t xml:space="preserve"> ou</w:t>
      </w:r>
      <w:r w:rsidRPr="00A53DC4">
        <w:rPr>
          <w:rFonts w:ascii="Arial" w:hAnsi="Arial" w:cs="Arial"/>
          <w:snapToGrid w:val="0"/>
          <w:sz w:val="18"/>
          <w:szCs w:val="18"/>
        </w:rPr>
        <w:t xml:space="preserve"> taxas retributivas  permitirão os benefícios da Convenção Coletiva de Trabalho 2024/2025 que também são por adesões </w:t>
      </w:r>
      <w:r w:rsidRPr="00066EFA">
        <w:rPr>
          <w:rFonts w:ascii="Arial" w:hAnsi="Arial" w:cs="Arial"/>
          <w:b/>
          <w:snapToGrid w:val="0"/>
          <w:sz w:val="18"/>
          <w:szCs w:val="18"/>
        </w:rPr>
        <w:t xml:space="preserve">(REPIS, </w:t>
      </w:r>
      <w:r w:rsidR="00066EFA" w:rsidRPr="00066EFA">
        <w:rPr>
          <w:rFonts w:ascii="Arial" w:hAnsi="Arial" w:cs="Arial"/>
          <w:b/>
          <w:snapToGrid w:val="0"/>
          <w:sz w:val="18"/>
          <w:szCs w:val="18"/>
        </w:rPr>
        <w:t>BANC</w:t>
      </w:r>
      <w:r w:rsidRPr="00066EFA">
        <w:rPr>
          <w:rFonts w:ascii="Arial" w:hAnsi="Arial" w:cs="Arial"/>
          <w:b/>
          <w:snapToGrid w:val="0"/>
          <w:sz w:val="18"/>
          <w:szCs w:val="18"/>
        </w:rPr>
        <w:t>O DE HORAS, CALENDÁRIO, JORNADA PARCIAL, JORNADA REDUZIDA, JORNADA ESPECIAL 12X36 E SEMANA ESPANHOLA).</w:t>
      </w:r>
    </w:p>
    <w:p w:rsidR="00651946" w:rsidRPr="00A53DC4" w:rsidRDefault="00651946" w:rsidP="00873055">
      <w:pPr>
        <w:spacing w:line="276" w:lineRule="auto"/>
        <w:ind w:left="-284" w:right="-284"/>
        <w:rPr>
          <w:rFonts w:ascii="Arial" w:hAnsi="Arial" w:cs="Arial"/>
          <w:snapToGrid w:val="0"/>
          <w:sz w:val="18"/>
          <w:szCs w:val="18"/>
        </w:rPr>
      </w:pPr>
      <w:r w:rsidRPr="00A53DC4">
        <w:rPr>
          <w:rFonts w:ascii="Arial" w:hAnsi="Arial" w:cs="Arial"/>
          <w:snapToGrid w:val="0"/>
          <w:sz w:val="18"/>
          <w:szCs w:val="18"/>
        </w:rPr>
        <w:t xml:space="preserve">Temos a certeza que com muitos esforços poderemos desfrutar de grandes benefícios a categoria do comércio varejista, desde que consintam que exerçamos com representatividade, de forma efetiva e direta, pois </w:t>
      </w:r>
      <w:r w:rsidR="00DE5160" w:rsidRPr="00066EFA">
        <w:rPr>
          <w:rFonts w:ascii="Arial" w:hAnsi="Arial" w:cs="Arial"/>
          <w:b/>
          <w:snapToGrid w:val="0"/>
          <w:sz w:val="18"/>
          <w:szCs w:val="18"/>
        </w:rPr>
        <w:t>JUNTOS SOMOS FORTES</w:t>
      </w:r>
      <w:r w:rsidR="00DE5160" w:rsidRPr="00A53DC4">
        <w:rPr>
          <w:rFonts w:ascii="Arial" w:hAnsi="Arial" w:cs="Arial"/>
          <w:snapToGrid w:val="0"/>
          <w:sz w:val="18"/>
          <w:szCs w:val="18"/>
        </w:rPr>
        <w:t>.</w:t>
      </w:r>
    </w:p>
    <w:p w:rsidR="00066EFA" w:rsidRDefault="00066EFA" w:rsidP="00873055">
      <w:pPr>
        <w:spacing w:line="276" w:lineRule="auto"/>
        <w:ind w:left="-284" w:right="-284"/>
        <w:rPr>
          <w:rFonts w:ascii="Arial" w:hAnsi="Arial" w:cs="Arial"/>
          <w:b/>
          <w:snapToGrid w:val="0"/>
          <w:sz w:val="18"/>
          <w:szCs w:val="18"/>
        </w:rPr>
      </w:pPr>
    </w:p>
    <w:p w:rsidR="00DE5160" w:rsidRPr="00066EFA" w:rsidRDefault="00DE5160" w:rsidP="00873055">
      <w:pPr>
        <w:spacing w:line="276" w:lineRule="auto"/>
        <w:ind w:left="-284" w:right="-284"/>
        <w:rPr>
          <w:rFonts w:ascii="Arial" w:hAnsi="Arial" w:cs="Arial"/>
          <w:b/>
          <w:snapToGrid w:val="0"/>
          <w:sz w:val="18"/>
          <w:szCs w:val="18"/>
        </w:rPr>
      </w:pPr>
      <w:r w:rsidRPr="00066EFA">
        <w:rPr>
          <w:rFonts w:ascii="Arial" w:hAnsi="Arial" w:cs="Arial"/>
          <w:b/>
          <w:snapToGrid w:val="0"/>
          <w:sz w:val="18"/>
          <w:szCs w:val="18"/>
        </w:rPr>
        <w:t xml:space="preserve">Lembramos que as utilizações desses benefícios estarão condicionados ao compromisso e comprovação do integral cumprimento da Convenção Coletiva de Trabalho (CCT). </w:t>
      </w:r>
    </w:p>
    <w:p w:rsidR="00066EFA" w:rsidRDefault="00066EFA" w:rsidP="00873055">
      <w:pPr>
        <w:spacing w:line="276" w:lineRule="auto"/>
        <w:ind w:left="-284" w:right="-284"/>
        <w:rPr>
          <w:rFonts w:ascii="Arial" w:hAnsi="Arial" w:cs="Arial"/>
          <w:snapToGrid w:val="0"/>
          <w:sz w:val="18"/>
          <w:szCs w:val="18"/>
        </w:rPr>
      </w:pPr>
    </w:p>
    <w:p w:rsidR="00F13C80" w:rsidRPr="00A53DC4" w:rsidRDefault="00F13C80" w:rsidP="00873055">
      <w:pPr>
        <w:spacing w:line="276" w:lineRule="auto"/>
        <w:ind w:left="-284" w:right="-284"/>
        <w:rPr>
          <w:rFonts w:ascii="Arial" w:hAnsi="Arial" w:cs="Arial"/>
          <w:snapToGrid w:val="0"/>
          <w:sz w:val="18"/>
          <w:szCs w:val="18"/>
        </w:rPr>
      </w:pPr>
      <w:r w:rsidRPr="00A53DC4">
        <w:rPr>
          <w:rFonts w:ascii="Arial" w:hAnsi="Arial" w:cs="Arial"/>
          <w:snapToGrid w:val="0"/>
          <w:sz w:val="18"/>
          <w:szCs w:val="18"/>
        </w:rPr>
        <w:t>Sendo o que nos apresenta para o momento, atenciosamente,</w:t>
      </w:r>
    </w:p>
    <w:p w:rsidR="00F13C80" w:rsidRPr="00A53DC4" w:rsidRDefault="00F13C80" w:rsidP="00873055">
      <w:pPr>
        <w:spacing w:line="276" w:lineRule="auto"/>
        <w:ind w:left="-284" w:right="-284"/>
        <w:rPr>
          <w:rFonts w:ascii="Arial" w:hAnsi="Arial" w:cs="Arial"/>
          <w:snapToGrid w:val="0"/>
          <w:sz w:val="18"/>
          <w:szCs w:val="18"/>
        </w:rPr>
      </w:pPr>
      <w:r w:rsidRPr="00A53DC4">
        <w:rPr>
          <w:rFonts w:ascii="Arial" w:hAnsi="Arial" w:cs="Arial"/>
          <w:snapToGrid w:val="0"/>
          <w:sz w:val="18"/>
          <w:szCs w:val="18"/>
        </w:rPr>
        <w:t>Amauri dos Santos - Presidente</w:t>
      </w:r>
    </w:p>
    <w:p w:rsidR="000A3AB4" w:rsidRDefault="000A3AB4" w:rsidP="00873055">
      <w:pPr>
        <w:spacing w:line="276" w:lineRule="auto"/>
        <w:ind w:left="-284" w:right="-284"/>
        <w:rPr>
          <w:rFonts w:ascii="Arial" w:hAnsi="Arial" w:cs="Arial"/>
          <w:b/>
          <w:i/>
          <w:snapToGrid w:val="0"/>
          <w:sz w:val="18"/>
          <w:szCs w:val="18"/>
        </w:rPr>
      </w:pPr>
    </w:p>
    <w:p w:rsidR="00066EFA" w:rsidRPr="00A53DC4" w:rsidRDefault="00066EFA" w:rsidP="00873055">
      <w:pPr>
        <w:spacing w:line="276" w:lineRule="auto"/>
        <w:ind w:left="-284" w:right="-284"/>
        <w:rPr>
          <w:rFonts w:ascii="Arial" w:hAnsi="Arial" w:cs="Arial"/>
          <w:b/>
          <w:i/>
          <w:snapToGrid w:val="0"/>
          <w:sz w:val="18"/>
          <w:szCs w:val="18"/>
        </w:rPr>
      </w:pPr>
    </w:p>
    <w:p w:rsidR="00D22FD7" w:rsidRPr="00A53DC4" w:rsidRDefault="00D22FD7" w:rsidP="00873055">
      <w:pPr>
        <w:spacing w:line="276" w:lineRule="auto"/>
        <w:ind w:left="-284" w:right="-284"/>
        <w:rPr>
          <w:rFonts w:ascii="Arial" w:hAnsi="Arial" w:cs="Arial"/>
          <w:b/>
          <w:i/>
          <w:snapToGrid w:val="0"/>
          <w:sz w:val="18"/>
          <w:szCs w:val="18"/>
        </w:rPr>
      </w:pPr>
    </w:p>
    <w:p w:rsidR="00F510EE" w:rsidRDefault="00F510EE" w:rsidP="00873055">
      <w:pPr>
        <w:spacing w:line="276" w:lineRule="auto"/>
        <w:ind w:left="-284" w:right="-284"/>
        <w:rPr>
          <w:b/>
          <w:i/>
          <w:snapToGrid w:val="0"/>
        </w:rPr>
      </w:pPr>
    </w:p>
    <w:p w:rsidR="00F510EE" w:rsidRDefault="00F510EE" w:rsidP="00873055">
      <w:pPr>
        <w:spacing w:line="276" w:lineRule="auto"/>
        <w:ind w:left="-284" w:right="-284"/>
        <w:rPr>
          <w:b/>
          <w:i/>
          <w:snapToGrid w:val="0"/>
        </w:rPr>
      </w:pPr>
    </w:p>
    <w:p w:rsidR="00873055" w:rsidRDefault="005A00BB" w:rsidP="00873055">
      <w:pPr>
        <w:spacing w:line="276" w:lineRule="auto"/>
        <w:ind w:left="-284" w:right="-284"/>
        <w:rPr>
          <w:b/>
          <w:i/>
          <w:snapToGrid w:val="0"/>
        </w:rPr>
      </w:pPr>
      <w:r>
        <w:rPr>
          <w:b/>
          <w:i/>
          <w:snapToGrid w:val="0"/>
        </w:rPr>
        <w:t>Prezados Srs (as) contadores (as) Empresários (as)</w:t>
      </w:r>
    </w:p>
    <w:p w:rsidR="00F510EE" w:rsidRDefault="00F510EE" w:rsidP="00873055">
      <w:pPr>
        <w:spacing w:line="276" w:lineRule="auto"/>
        <w:ind w:left="-284" w:right="-284"/>
        <w:rPr>
          <w:b/>
          <w:i/>
          <w:snapToGrid w:val="0"/>
        </w:rPr>
      </w:pPr>
    </w:p>
    <w:p w:rsidR="005A00BB" w:rsidRDefault="005A00BB" w:rsidP="00873055">
      <w:pPr>
        <w:spacing w:line="276" w:lineRule="auto"/>
        <w:ind w:left="-284" w:right="-284"/>
        <w:rPr>
          <w:b/>
          <w:i/>
          <w:snapToGrid w:val="0"/>
        </w:rPr>
      </w:pPr>
      <w:r>
        <w:rPr>
          <w:b/>
          <w:i/>
          <w:snapToGrid w:val="0"/>
        </w:rPr>
        <w:t>COMUNICAMOS QUE A FECOMERCIO SP ENVIOU BOLETOS BANCÁRIOS REFERENTE A CONTRIBUIÇÃO ASSISTÊNCIAL PATRONAL  2024/2025 PELOS CORREIOS, E TAMBÉM O SINCOMERCIO ITARARE E REGIÃO ESTA ENCAMINHANDO ATRAVÉS DE EMAILs E JUNTO CIRCULAR DAS VANTAGENS PARA QUEM ADERIR AO REPIS (R</w:t>
      </w:r>
      <w:r w:rsidR="00100EBE">
        <w:rPr>
          <w:b/>
          <w:i/>
          <w:snapToGrid w:val="0"/>
        </w:rPr>
        <w:t>E</w:t>
      </w:r>
      <w:r>
        <w:rPr>
          <w:b/>
          <w:i/>
          <w:snapToGrid w:val="0"/>
        </w:rPr>
        <w:t>GIME ESPECIAL DE PISOS SALARIAIS.)</w:t>
      </w:r>
    </w:p>
    <w:p w:rsidR="00F510EE" w:rsidRDefault="00F510EE" w:rsidP="00873055">
      <w:pPr>
        <w:spacing w:line="276" w:lineRule="auto"/>
        <w:ind w:left="-284" w:right="-284"/>
        <w:rPr>
          <w:b/>
          <w:i/>
          <w:snapToGrid w:val="0"/>
        </w:rPr>
      </w:pPr>
    </w:p>
    <w:p w:rsidR="00100EBE" w:rsidRDefault="00100EBE" w:rsidP="00873055">
      <w:pPr>
        <w:spacing w:line="276" w:lineRule="auto"/>
        <w:ind w:left="-284" w:right="-284"/>
        <w:rPr>
          <w:b/>
          <w:i/>
          <w:snapToGrid w:val="0"/>
        </w:rPr>
      </w:pPr>
      <w:r>
        <w:rPr>
          <w:b/>
          <w:i/>
          <w:snapToGrid w:val="0"/>
        </w:rPr>
        <w:t>SOLICITAMOS O ESPECIAL FAVOR DE ATENTAREM  O VALOR DA ECONOMIA POR ANO DE CADA FUNCIONÁRIO, QUANDO ESTE REGIME É ADOTADO.</w:t>
      </w:r>
    </w:p>
    <w:p w:rsidR="00F510EE" w:rsidRDefault="00F510EE" w:rsidP="00873055">
      <w:pPr>
        <w:spacing w:line="276" w:lineRule="auto"/>
        <w:ind w:left="-284" w:right="-284"/>
        <w:rPr>
          <w:b/>
          <w:i/>
          <w:snapToGrid w:val="0"/>
        </w:rPr>
      </w:pPr>
    </w:p>
    <w:p w:rsidR="00100EBE" w:rsidRDefault="00100EBE" w:rsidP="00873055">
      <w:pPr>
        <w:spacing w:line="276" w:lineRule="auto"/>
        <w:ind w:left="-284" w:right="-284"/>
        <w:rPr>
          <w:b/>
          <w:i/>
          <w:snapToGrid w:val="0"/>
        </w:rPr>
      </w:pPr>
      <w:r>
        <w:rPr>
          <w:b/>
          <w:i/>
          <w:snapToGrid w:val="0"/>
        </w:rPr>
        <w:t>PARA MAIORES ESCLARECIMENTOS ESTAMOS A DISPOSIÇÃO, TELEFONE 15-35313860, EMAIL :</w:t>
      </w:r>
    </w:p>
    <w:p w:rsidR="00100EBE" w:rsidRDefault="00100EBE" w:rsidP="00873055">
      <w:pPr>
        <w:spacing w:line="276" w:lineRule="auto"/>
        <w:ind w:left="-284" w:right="-284"/>
        <w:rPr>
          <w:b/>
          <w:i/>
          <w:snapToGrid w:val="0"/>
        </w:rPr>
      </w:pPr>
      <w:r>
        <w:rPr>
          <w:b/>
          <w:i/>
          <w:snapToGrid w:val="0"/>
        </w:rPr>
        <w:t xml:space="preserve">           </w:t>
      </w:r>
      <w:hyperlink r:id="rId7" w:history="1">
        <w:r w:rsidRPr="00BD0D1C">
          <w:rPr>
            <w:rStyle w:val="Hyperlink"/>
            <w:b/>
            <w:i/>
            <w:snapToGrid w:val="0"/>
          </w:rPr>
          <w:t>scvitarare@scvitarare.com.br</w:t>
        </w:r>
      </w:hyperlink>
    </w:p>
    <w:p w:rsidR="00F510EE" w:rsidRDefault="00F510EE" w:rsidP="00873055">
      <w:pPr>
        <w:spacing w:line="276" w:lineRule="auto"/>
        <w:ind w:left="-284" w:right="-284"/>
        <w:rPr>
          <w:b/>
          <w:i/>
          <w:snapToGrid w:val="0"/>
        </w:rPr>
      </w:pPr>
    </w:p>
    <w:p w:rsidR="00100EBE" w:rsidRDefault="00100EBE" w:rsidP="00873055">
      <w:pPr>
        <w:spacing w:line="276" w:lineRule="auto"/>
        <w:ind w:left="-284" w:right="-284"/>
        <w:rPr>
          <w:b/>
          <w:i/>
          <w:snapToGrid w:val="0"/>
        </w:rPr>
      </w:pPr>
      <w:r>
        <w:rPr>
          <w:b/>
          <w:i/>
          <w:snapToGrid w:val="0"/>
        </w:rPr>
        <w:t xml:space="preserve">Atenciosamente, </w:t>
      </w:r>
    </w:p>
    <w:p w:rsidR="00100EBE" w:rsidRDefault="00100EBE" w:rsidP="00873055">
      <w:pPr>
        <w:spacing w:line="276" w:lineRule="auto"/>
        <w:ind w:left="-284" w:right="-284"/>
        <w:rPr>
          <w:b/>
          <w:i/>
          <w:snapToGrid w:val="0"/>
        </w:rPr>
      </w:pPr>
      <w:r>
        <w:rPr>
          <w:b/>
          <w:i/>
          <w:snapToGrid w:val="0"/>
        </w:rPr>
        <w:t>Amauri dos Santos - Presidente</w:t>
      </w:r>
    </w:p>
    <w:p w:rsidR="00214C12" w:rsidRPr="001204DC" w:rsidRDefault="00214C12" w:rsidP="00214C12">
      <w:pPr>
        <w:spacing w:line="276" w:lineRule="auto"/>
        <w:ind w:left="-284" w:right="-284"/>
        <w:jc w:val="right"/>
        <w:rPr>
          <w:b/>
          <w:i/>
          <w:snapToGrid w:val="0"/>
        </w:rPr>
      </w:pPr>
    </w:p>
    <w:sectPr w:rsidR="00214C12" w:rsidRPr="001204DC" w:rsidSect="002D118E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88A" w:rsidRDefault="0085088A" w:rsidP="00DA6862">
      <w:pPr>
        <w:pStyle w:val="Rodap"/>
      </w:pPr>
      <w:r>
        <w:separator/>
      </w:r>
    </w:p>
  </w:endnote>
  <w:endnote w:type="continuationSeparator" w:id="1">
    <w:p w:rsidR="0085088A" w:rsidRDefault="0085088A" w:rsidP="00DA6862">
      <w:pPr>
        <w:pStyle w:val="Rodap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62" w:rsidRDefault="00DA6862" w:rsidP="00DA6862">
    <w:pPr>
      <w:pStyle w:val="Rodap"/>
      <w:jc w:val="center"/>
    </w:pPr>
  </w:p>
  <w:p w:rsidR="00DA6862" w:rsidRDefault="00D716A7" w:rsidP="00DA6862">
    <w:pPr>
      <w:pStyle w:val="Rodap"/>
      <w:tabs>
        <w:tab w:val="clear" w:pos="8504"/>
        <w:tab w:val="right" w:pos="9639"/>
      </w:tabs>
      <w:ind w:left="-1134" w:right="-1135"/>
      <w:jc w:val="center"/>
    </w:pPr>
    <w:r>
      <w:pict>
        <v:rect id="_x0000_i1026" style="width:533.8pt;height:3pt;mso-position-horizontal:absolute" o:hrpct="991" o:hralign="center" o:hrstd="t" o:hrnoshade="t" o:hr="t" fillcolor="#e36c0a [2409]" stroked="f"/>
      </w:pict>
    </w:r>
  </w:p>
  <w:p w:rsidR="00DA6862" w:rsidRDefault="00DA6862" w:rsidP="00DA6862">
    <w:pPr>
      <w:pStyle w:val="Rodap"/>
      <w:jc w:val="center"/>
    </w:pPr>
  </w:p>
  <w:p w:rsidR="00DA6862" w:rsidRDefault="00201C22" w:rsidP="00DA6862">
    <w:pPr>
      <w:pStyle w:val="Rodap"/>
      <w:jc w:val="center"/>
    </w:pPr>
    <w:r>
      <w:t xml:space="preserve">Rua São Pedro nº865 </w:t>
    </w:r>
    <w:r w:rsidR="00205608">
      <w:t xml:space="preserve"> – Centro – CEP 18.460-009</w:t>
    </w:r>
    <w:r w:rsidR="00DA6862">
      <w:t xml:space="preserve"> – Itararé – SP</w:t>
    </w:r>
  </w:p>
  <w:p w:rsidR="00DA6862" w:rsidRDefault="00DA6862" w:rsidP="00DA6862">
    <w:pPr>
      <w:pStyle w:val="Rodap"/>
      <w:jc w:val="center"/>
    </w:pPr>
    <w:r>
      <w:t xml:space="preserve">Tel: (15) 3531-3860 –  </w:t>
    </w:r>
    <w:r w:rsidRPr="00D0742F">
      <w:t>scvitarare@scvitarare.com.br</w:t>
    </w:r>
  </w:p>
  <w:p w:rsidR="00954C0A" w:rsidRPr="00201C22" w:rsidRDefault="00D716A7" w:rsidP="00954C0A">
    <w:pPr>
      <w:pStyle w:val="Rodap"/>
      <w:jc w:val="center"/>
      <w:rPr>
        <w:color w:val="000000" w:themeColor="text1"/>
      </w:rPr>
    </w:pPr>
    <w:hyperlink r:id="rId1" w:history="1">
      <w:r w:rsidR="007B45DA" w:rsidRPr="00201C22">
        <w:rPr>
          <w:rStyle w:val="Hyperlink"/>
          <w:color w:val="000000" w:themeColor="text1"/>
          <w:u w:val="none"/>
        </w:rPr>
        <w:t>www.scvitarare.com.br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88A" w:rsidRDefault="0085088A" w:rsidP="00DA6862">
      <w:pPr>
        <w:pStyle w:val="Rodap"/>
      </w:pPr>
      <w:r>
        <w:separator/>
      </w:r>
    </w:p>
  </w:footnote>
  <w:footnote w:type="continuationSeparator" w:id="1">
    <w:p w:rsidR="0085088A" w:rsidRDefault="0085088A" w:rsidP="00DA6862">
      <w:pPr>
        <w:pStyle w:val="Rodap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62" w:rsidRDefault="00657BC1" w:rsidP="008269A0">
    <w:pPr>
      <w:pStyle w:val="Cabealho"/>
      <w:tabs>
        <w:tab w:val="clear" w:pos="4252"/>
        <w:tab w:val="clear" w:pos="8504"/>
        <w:tab w:val="right" w:pos="9498"/>
      </w:tabs>
      <w:ind w:right="-994"/>
      <w:jc w:val="center"/>
      <w:rPr>
        <w:rFonts w:ascii="Arial" w:hAnsi="Arial" w:cs="Arial"/>
        <w:b/>
        <w:szCs w:val="24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-749908</wp:posOffset>
          </wp:positionH>
          <wp:positionV relativeFrom="paragraph">
            <wp:posOffset>-350824</wp:posOffset>
          </wp:positionV>
          <wp:extent cx="2854849" cy="974035"/>
          <wp:effectExtent l="19050" t="0" r="2651" b="0"/>
          <wp:wrapNone/>
          <wp:docPr id="6" name="Imagem 6" descr="pedacinh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edacinho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4552" t="54716" r="57931" b="448"/>
                  <a:stretch/>
                </pic:blipFill>
                <pic:spPr bwMode="auto">
                  <a:xfrm>
                    <a:off x="0" y="0"/>
                    <a:ext cx="2854849" cy="9740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201C22">
      <w:rPr>
        <w:rFonts w:ascii="Arial" w:hAnsi="Arial" w:cs="Arial"/>
        <w:b/>
        <w:szCs w:val="24"/>
      </w:rPr>
      <w:t xml:space="preserve">                                   </w:t>
    </w:r>
    <w:r w:rsidR="00DA6862" w:rsidRPr="00E8311D">
      <w:rPr>
        <w:rFonts w:ascii="Arial" w:hAnsi="Arial" w:cs="Arial"/>
        <w:b/>
        <w:szCs w:val="24"/>
      </w:rPr>
      <w:t>SINDICATO DO COMÉRCIO VAREJISTA DE ITARARÉ</w:t>
    </w:r>
    <w:r w:rsidR="00F12FEB">
      <w:rPr>
        <w:rFonts w:ascii="Arial" w:hAnsi="Arial" w:cs="Arial"/>
        <w:b/>
        <w:szCs w:val="24"/>
      </w:rPr>
      <w:t xml:space="preserve"> E REGIÃO</w:t>
    </w:r>
  </w:p>
  <w:p w:rsidR="008269A0" w:rsidRPr="00E63791" w:rsidRDefault="008269A0" w:rsidP="008269A0">
    <w:pPr>
      <w:pStyle w:val="Cabealho"/>
      <w:tabs>
        <w:tab w:val="clear" w:pos="4252"/>
        <w:tab w:val="clear" w:pos="8504"/>
        <w:tab w:val="right" w:pos="9498"/>
      </w:tabs>
      <w:ind w:left="3261" w:right="-994"/>
      <w:jc w:val="center"/>
      <w:rPr>
        <w:rFonts w:ascii="Arial" w:hAnsi="Arial" w:cs="Arial"/>
        <w:sz w:val="18"/>
        <w:szCs w:val="24"/>
      </w:rPr>
    </w:pPr>
    <w:r w:rsidRPr="00E63791">
      <w:rPr>
        <w:rFonts w:ascii="Arial" w:hAnsi="Arial" w:cs="Arial"/>
        <w:sz w:val="18"/>
        <w:szCs w:val="24"/>
      </w:rPr>
      <w:t>CNPJ: 60.123.635/0001-08</w:t>
    </w:r>
  </w:p>
  <w:p w:rsidR="00DA6862" w:rsidRPr="00E8311D" w:rsidRDefault="00DA6862" w:rsidP="00516C69">
    <w:pPr>
      <w:ind w:left="4644" w:hanging="397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sz w:val="14"/>
        <w:szCs w:val="14"/>
      </w:rPr>
      <w:t xml:space="preserve">Barão de Antonina - </w:t>
    </w:r>
    <w:r w:rsidRPr="00E8311D">
      <w:rPr>
        <w:rFonts w:ascii="Arial" w:hAnsi="Arial" w:cs="Arial"/>
        <w:sz w:val="14"/>
        <w:szCs w:val="14"/>
      </w:rPr>
      <w:t>Bom Suces</w:t>
    </w:r>
    <w:r>
      <w:rPr>
        <w:rFonts w:ascii="Arial" w:hAnsi="Arial" w:cs="Arial"/>
        <w:sz w:val="14"/>
        <w:szCs w:val="14"/>
      </w:rPr>
      <w:t>so de Itararé - Coronel Macedo Itaporanga -  Itarar</w:t>
    </w:r>
    <w:r w:rsidRPr="00E8311D">
      <w:rPr>
        <w:rFonts w:ascii="Arial" w:hAnsi="Arial" w:cs="Arial"/>
        <w:sz w:val="14"/>
        <w:szCs w:val="14"/>
      </w:rPr>
      <w:t>é – Riversul – Taguaí - Taquarituba</w:t>
    </w:r>
  </w:p>
  <w:p w:rsidR="00DA6862" w:rsidRDefault="00DA6862" w:rsidP="00DA6862">
    <w:pPr>
      <w:pStyle w:val="Cabealho"/>
      <w:tabs>
        <w:tab w:val="clear" w:pos="4252"/>
        <w:tab w:val="clear" w:pos="8504"/>
        <w:tab w:val="right" w:pos="9781"/>
      </w:tabs>
      <w:ind w:left="-1276" w:right="-709"/>
      <w:jc w:val="center"/>
    </w:pPr>
  </w:p>
  <w:p w:rsidR="00DA6862" w:rsidRDefault="00D716A7" w:rsidP="00DA6862">
    <w:pPr>
      <w:pStyle w:val="Cabealho"/>
      <w:tabs>
        <w:tab w:val="clear" w:pos="8504"/>
        <w:tab w:val="right" w:pos="9639"/>
      </w:tabs>
      <w:ind w:left="-1134" w:right="-1135"/>
    </w:pPr>
    <w:r>
      <w:pict>
        <v:rect id="_x0000_i1025" style="width:533.8pt;height:3pt;mso-position-horizontal:absolute;mso-position-vertical:absolute" o:hrpct="991" o:hralign="center" o:hrstd="t" o:hrnoshade="t" o:hr="t" fillcolor="#e36c0a [2409]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20D32"/>
    <w:multiLevelType w:val="hybridMultilevel"/>
    <w:tmpl w:val="D8F85212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F0D5FD5"/>
    <w:multiLevelType w:val="hybridMultilevel"/>
    <w:tmpl w:val="09EAC7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47CFD"/>
    <w:multiLevelType w:val="hybridMultilevel"/>
    <w:tmpl w:val="250EFF2A"/>
    <w:lvl w:ilvl="0" w:tplc="6B4243C4">
      <w:start w:val="1"/>
      <w:numFmt w:val="upperRoman"/>
      <w:lvlText w:val="%1)"/>
      <w:lvlJc w:val="left"/>
      <w:pPr>
        <w:ind w:left="4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DA6862"/>
    <w:rsid w:val="0000523A"/>
    <w:rsid w:val="00010C18"/>
    <w:rsid w:val="00016509"/>
    <w:rsid w:val="00021130"/>
    <w:rsid w:val="000367BB"/>
    <w:rsid w:val="00064A92"/>
    <w:rsid w:val="00066EFA"/>
    <w:rsid w:val="000741AF"/>
    <w:rsid w:val="00076129"/>
    <w:rsid w:val="000A3AB4"/>
    <w:rsid w:val="000E661E"/>
    <w:rsid w:val="000E7663"/>
    <w:rsid w:val="000F07F4"/>
    <w:rsid w:val="00100EBE"/>
    <w:rsid w:val="001204DC"/>
    <w:rsid w:val="00144A05"/>
    <w:rsid w:val="00152E96"/>
    <w:rsid w:val="001A2356"/>
    <w:rsid w:val="001D435C"/>
    <w:rsid w:val="00201C22"/>
    <w:rsid w:val="00205608"/>
    <w:rsid w:val="00205D79"/>
    <w:rsid w:val="00214C12"/>
    <w:rsid w:val="00254377"/>
    <w:rsid w:val="0026177E"/>
    <w:rsid w:val="002B081C"/>
    <w:rsid w:val="002B5578"/>
    <w:rsid w:val="002C4ECD"/>
    <w:rsid w:val="002C70D4"/>
    <w:rsid w:val="002D118E"/>
    <w:rsid w:val="002D4EB9"/>
    <w:rsid w:val="00310F44"/>
    <w:rsid w:val="003657BF"/>
    <w:rsid w:val="003B0367"/>
    <w:rsid w:val="004237F2"/>
    <w:rsid w:val="004239B1"/>
    <w:rsid w:val="00437C3F"/>
    <w:rsid w:val="004518F8"/>
    <w:rsid w:val="00475177"/>
    <w:rsid w:val="0047726A"/>
    <w:rsid w:val="004A05B6"/>
    <w:rsid w:val="004C7ACC"/>
    <w:rsid w:val="004D39E2"/>
    <w:rsid w:val="0050388F"/>
    <w:rsid w:val="0051387F"/>
    <w:rsid w:val="00516C69"/>
    <w:rsid w:val="005703F0"/>
    <w:rsid w:val="00597EE0"/>
    <w:rsid w:val="005A00BB"/>
    <w:rsid w:val="005C3DF5"/>
    <w:rsid w:val="005D7BA2"/>
    <w:rsid w:val="005E62F9"/>
    <w:rsid w:val="00602C58"/>
    <w:rsid w:val="006225AC"/>
    <w:rsid w:val="00625FB1"/>
    <w:rsid w:val="006325FB"/>
    <w:rsid w:val="006404CF"/>
    <w:rsid w:val="00651946"/>
    <w:rsid w:val="00657BC1"/>
    <w:rsid w:val="00691895"/>
    <w:rsid w:val="00692138"/>
    <w:rsid w:val="006A6717"/>
    <w:rsid w:val="006B663F"/>
    <w:rsid w:val="006E0DB5"/>
    <w:rsid w:val="00721A39"/>
    <w:rsid w:val="00742FB2"/>
    <w:rsid w:val="00753E9B"/>
    <w:rsid w:val="00795DA5"/>
    <w:rsid w:val="007B01D3"/>
    <w:rsid w:val="007B45DA"/>
    <w:rsid w:val="008025C5"/>
    <w:rsid w:val="00802A80"/>
    <w:rsid w:val="008269A0"/>
    <w:rsid w:val="0085088A"/>
    <w:rsid w:val="00873055"/>
    <w:rsid w:val="00892E99"/>
    <w:rsid w:val="008976C1"/>
    <w:rsid w:val="008A2F54"/>
    <w:rsid w:val="008F0AD0"/>
    <w:rsid w:val="008F10EF"/>
    <w:rsid w:val="008F1CA1"/>
    <w:rsid w:val="0091235E"/>
    <w:rsid w:val="009162C4"/>
    <w:rsid w:val="0092193D"/>
    <w:rsid w:val="009241A6"/>
    <w:rsid w:val="00931AF1"/>
    <w:rsid w:val="00954C0A"/>
    <w:rsid w:val="00977B31"/>
    <w:rsid w:val="00992930"/>
    <w:rsid w:val="009B129A"/>
    <w:rsid w:val="009B45AC"/>
    <w:rsid w:val="00A103D0"/>
    <w:rsid w:val="00A17903"/>
    <w:rsid w:val="00A33D59"/>
    <w:rsid w:val="00A36473"/>
    <w:rsid w:val="00A4048C"/>
    <w:rsid w:val="00A53DC4"/>
    <w:rsid w:val="00AA0EEC"/>
    <w:rsid w:val="00AA5618"/>
    <w:rsid w:val="00AB08F2"/>
    <w:rsid w:val="00AB3035"/>
    <w:rsid w:val="00AD4F0A"/>
    <w:rsid w:val="00AD71B5"/>
    <w:rsid w:val="00B032FF"/>
    <w:rsid w:val="00B30866"/>
    <w:rsid w:val="00B319BB"/>
    <w:rsid w:val="00B83391"/>
    <w:rsid w:val="00B97C7A"/>
    <w:rsid w:val="00BA16D3"/>
    <w:rsid w:val="00BA1CBA"/>
    <w:rsid w:val="00BB14E0"/>
    <w:rsid w:val="00BC2052"/>
    <w:rsid w:val="00BE5DBD"/>
    <w:rsid w:val="00C42A92"/>
    <w:rsid w:val="00C55369"/>
    <w:rsid w:val="00C7265B"/>
    <w:rsid w:val="00C74758"/>
    <w:rsid w:val="00CD377D"/>
    <w:rsid w:val="00CD59BF"/>
    <w:rsid w:val="00D0740C"/>
    <w:rsid w:val="00D22FD7"/>
    <w:rsid w:val="00D27DAB"/>
    <w:rsid w:val="00D45867"/>
    <w:rsid w:val="00D716A7"/>
    <w:rsid w:val="00D85F6E"/>
    <w:rsid w:val="00D93359"/>
    <w:rsid w:val="00DA6862"/>
    <w:rsid w:val="00DB3E2B"/>
    <w:rsid w:val="00DE12C6"/>
    <w:rsid w:val="00DE5160"/>
    <w:rsid w:val="00E124EF"/>
    <w:rsid w:val="00E37AB4"/>
    <w:rsid w:val="00E63791"/>
    <w:rsid w:val="00E84C79"/>
    <w:rsid w:val="00E913EA"/>
    <w:rsid w:val="00EB0AAB"/>
    <w:rsid w:val="00EB6266"/>
    <w:rsid w:val="00F04C57"/>
    <w:rsid w:val="00F12FEB"/>
    <w:rsid w:val="00F13C80"/>
    <w:rsid w:val="00F37A4B"/>
    <w:rsid w:val="00F442CF"/>
    <w:rsid w:val="00F510EE"/>
    <w:rsid w:val="00F5533A"/>
    <w:rsid w:val="00FB1C81"/>
    <w:rsid w:val="00FE5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62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6862"/>
    <w:pPr>
      <w:tabs>
        <w:tab w:val="center" w:pos="4252"/>
        <w:tab w:val="right" w:pos="8504"/>
      </w:tabs>
      <w:jc w:val="left"/>
    </w:pPr>
  </w:style>
  <w:style w:type="character" w:customStyle="1" w:styleId="CabealhoChar">
    <w:name w:val="Cabeçalho Char"/>
    <w:basedOn w:val="Fontepargpadro"/>
    <w:link w:val="Cabealho"/>
    <w:uiPriority w:val="99"/>
    <w:rsid w:val="00DA6862"/>
  </w:style>
  <w:style w:type="paragraph" w:styleId="Rodap">
    <w:name w:val="footer"/>
    <w:basedOn w:val="Normal"/>
    <w:link w:val="RodapChar"/>
    <w:uiPriority w:val="99"/>
    <w:unhideWhenUsed/>
    <w:rsid w:val="00DA6862"/>
    <w:pPr>
      <w:tabs>
        <w:tab w:val="center" w:pos="4252"/>
        <w:tab w:val="right" w:pos="8504"/>
      </w:tabs>
      <w:jc w:val="left"/>
    </w:pPr>
  </w:style>
  <w:style w:type="character" w:customStyle="1" w:styleId="RodapChar">
    <w:name w:val="Rodapé Char"/>
    <w:basedOn w:val="Fontepargpadro"/>
    <w:link w:val="Rodap"/>
    <w:uiPriority w:val="99"/>
    <w:rsid w:val="00DA6862"/>
  </w:style>
  <w:style w:type="character" w:styleId="Hyperlink">
    <w:name w:val="Hyperlink"/>
    <w:basedOn w:val="Fontepargpadro"/>
    <w:uiPriority w:val="99"/>
    <w:unhideWhenUsed/>
    <w:rsid w:val="00DA686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2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2C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B626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B6266"/>
  </w:style>
  <w:style w:type="paragraph" w:styleId="Corpodetexto">
    <w:name w:val="Body Text"/>
    <w:basedOn w:val="Normal"/>
    <w:link w:val="CorpodetextoChar"/>
    <w:uiPriority w:val="1"/>
    <w:qFormat/>
    <w:rsid w:val="00931AF1"/>
    <w:pPr>
      <w:widowControl w:val="0"/>
      <w:jc w:val="left"/>
    </w:pPr>
    <w:rPr>
      <w:rFonts w:ascii="Calibri" w:eastAsia="Calibri" w:hAnsi="Calibri" w:cs="Calibri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31AF1"/>
    <w:rPr>
      <w:rFonts w:ascii="Calibri" w:eastAsia="Calibri" w:hAnsi="Calibri" w:cs="Calibri"/>
      <w:lang w:val="en-US"/>
    </w:rPr>
  </w:style>
  <w:style w:type="paragraph" w:styleId="PargrafodaLista">
    <w:name w:val="List Paragraph"/>
    <w:basedOn w:val="Normal"/>
    <w:uiPriority w:val="34"/>
    <w:qFormat/>
    <w:rsid w:val="00F5533A"/>
    <w:pPr>
      <w:spacing w:after="200" w:line="276" w:lineRule="auto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62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6862"/>
    <w:pPr>
      <w:tabs>
        <w:tab w:val="center" w:pos="4252"/>
        <w:tab w:val="right" w:pos="8504"/>
      </w:tabs>
      <w:jc w:val="left"/>
    </w:pPr>
  </w:style>
  <w:style w:type="character" w:customStyle="1" w:styleId="CabealhoChar">
    <w:name w:val="Cabeçalho Char"/>
    <w:basedOn w:val="Fontepargpadro"/>
    <w:link w:val="Cabealho"/>
    <w:uiPriority w:val="99"/>
    <w:rsid w:val="00DA6862"/>
  </w:style>
  <w:style w:type="paragraph" w:styleId="Rodap">
    <w:name w:val="footer"/>
    <w:basedOn w:val="Normal"/>
    <w:link w:val="RodapChar"/>
    <w:uiPriority w:val="99"/>
    <w:unhideWhenUsed/>
    <w:rsid w:val="00DA6862"/>
    <w:pPr>
      <w:tabs>
        <w:tab w:val="center" w:pos="4252"/>
        <w:tab w:val="right" w:pos="8504"/>
      </w:tabs>
      <w:jc w:val="left"/>
    </w:pPr>
  </w:style>
  <w:style w:type="character" w:customStyle="1" w:styleId="RodapChar">
    <w:name w:val="Rodapé Char"/>
    <w:basedOn w:val="Fontepargpadro"/>
    <w:link w:val="Rodap"/>
    <w:uiPriority w:val="99"/>
    <w:rsid w:val="00DA6862"/>
  </w:style>
  <w:style w:type="character" w:styleId="Hyperlink">
    <w:name w:val="Hyperlink"/>
    <w:basedOn w:val="Fontepargpadro"/>
    <w:uiPriority w:val="99"/>
    <w:unhideWhenUsed/>
    <w:rsid w:val="00DA686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2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2C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B626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B6266"/>
  </w:style>
  <w:style w:type="paragraph" w:styleId="Corpodetexto">
    <w:name w:val="Body Text"/>
    <w:basedOn w:val="Normal"/>
    <w:link w:val="CorpodetextoChar"/>
    <w:uiPriority w:val="1"/>
    <w:qFormat/>
    <w:rsid w:val="00931AF1"/>
    <w:pPr>
      <w:widowControl w:val="0"/>
      <w:jc w:val="left"/>
    </w:pPr>
    <w:rPr>
      <w:rFonts w:ascii="Calibri" w:eastAsia="Calibri" w:hAnsi="Calibri" w:cs="Calibri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31AF1"/>
    <w:rPr>
      <w:rFonts w:ascii="Calibri" w:eastAsia="Calibri" w:hAnsi="Calibri" w:cs="Calibri"/>
      <w:lang w:val="en-US"/>
    </w:rPr>
  </w:style>
  <w:style w:type="paragraph" w:styleId="PargrafodaLista">
    <w:name w:val="List Paragraph"/>
    <w:basedOn w:val="Normal"/>
    <w:uiPriority w:val="34"/>
    <w:qFormat/>
    <w:rsid w:val="00F5533A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vitarare@scvitarare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vitarar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719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Sindicato</dc:creator>
  <cp:lastModifiedBy>Amauri</cp:lastModifiedBy>
  <cp:revision>4</cp:revision>
  <cp:lastPrinted>2024-09-26T19:03:00Z</cp:lastPrinted>
  <dcterms:created xsi:type="dcterms:W3CDTF">2024-09-26T19:00:00Z</dcterms:created>
  <dcterms:modified xsi:type="dcterms:W3CDTF">2024-09-26T19:56:00Z</dcterms:modified>
</cp:coreProperties>
</file>